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Style w:val="a5"/>
        <w:tblW w:w="5000" w:type="pct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01"/>
        <w:gridCol w:w="156"/>
        <w:gridCol w:w="1058"/>
        <w:gridCol w:w="396"/>
        <w:gridCol w:w="1543"/>
        <w:gridCol w:w="3101"/>
      </w:tblGrid>
      <w:tr>
        <w:trPr/>
        <w:tc>
          <w:tcPr>
            <w:tcW w:w="9355" w:type="dxa"/>
            <w:gridSpan w:val="6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  <w:sz w:val="32"/>
                <w:szCs w:val="32"/>
                <w:vertAlign w:val="superscript"/>
                <w:lang w:eastAsia="zh-CN"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4711" w:type="dxa"/>
            <w:gridSpan w:val="4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360" w:before="0" w:after="0"/>
              <w:rPr>
                <w:b/>
                <w:b/>
                <w:bCs/>
                <w:vertAlign w:val="superscript"/>
              </w:rPr>
            </w:pPr>
            <w:r>
              <w:rPr/>
            </w:r>
          </w:p>
        </w:tc>
        <w:tc>
          <w:tcPr>
            <w:tcW w:w="4644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color="auto" w:fill="auto" w:val="clear"/>
          </w:tcPr>
          <w:p>
            <w:pPr>
              <w:pStyle w:val="Normal"/>
              <w:jc w:val="right"/>
              <w:rPr>
                <w:b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/>
            </w:r>
          </w:p>
        </w:tc>
      </w:tr>
      <w:tr>
        <w:trPr/>
        <w:tc>
          <w:tcPr>
            <w:tcW w:w="9355" w:type="dxa"/>
            <w:gridSpan w:val="6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jc w:val="right"/>
              <w:rPr/>
            </w:pPr>
            <w:r>
              <w:rPr>
                <w:b/>
                <w:bCs/>
                <w:sz w:val="24"/>
                <w:szCs w:val="24"/>
                <w:lang w:eastAsia="ru-RU"/>
              </w:rPr>
              <w:t>УТВЕРЖДАЮ:</w:t>
            </w:r>
          </w:p>
          <w:p>
            <w:pPr>
              <w:pStyle w:val="Normal"/>
              <w:jc w:val="right"/>
              <w:rPr/>
            </w:pPr>
            <w:r>
              <w:rPr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>
            <w:pPr>
              <w:pStyle w:val="Normal"/>
              <w:spacing w:lineRule="auto" w:line="276" w:before="0" w:after="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</w:tc>
      </w:tr>
      <w:tr>
        <w:trPr/>
        <w:tc>
          <w:tcPr>
            <w:tcW w:w="9355" w:type="dxa"/>
            <w:gridSpan w:val="6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360" w:before="0" w:after="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/>
        <w:tc>
          <w:tcPr>
            <w:tcW w:w="9355" w:type="dxa"/>
            <w:gridSpan w:val="6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360" w:before="0" w:after="0"/>
              <w:jc w:val="right"/>
              <w:rPr>
                <w:b/>
                <w:b/>
                <w:bCs/>
              </w:rPr>
            </w:pPr>
            <w:r>
              <w:rPr>
                <w:b/>
                <w:bCs/>
              </w:rPr>
            </w:r>
          </w:p>
        </w:tc>
      </w:tr>
      <w:tr>
        <w:trPr>
          <w:trHeight w:val="85" w:hRule="atLeast"/>
        </w:trPr>
        <w:tc>
          <w:tcPr>
            <w:tcW w:w="9355" w:type="dxa"/>
            <w:gridSpan w:val="6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</w:p>
        </w:tc>
      </w:tr>
      <w:tr>
        <w:trPr/>
        <w:tc>
          <w:tcPr>
            <w:tcW w:w="9355" w:type="dxa"/>
            <w:gridSpan w:val="6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 ПО ДИСЦИПЛИНЕ</w:t>
            </w:r>
          </w:p>
        </w:tc>
      </w:tr>
      <w:tr>
        <w:trPr/>
        <w:tc>
          <w:tcPr>
            <w:tcW w:w="310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b/>
                <w:b/>
                <w:bCs/>
                <w:smallCaps/>
                <w:lang w:eastAsia="zh-CN"/>
              </w:rPr>
            </w:pPr>
            <w:r>
              <w:rPr>
                <w:b/>
                <w:bCs/>
                <w:smallCaps/>
                <w:lang w:eastAsia="zh-CN"/>
              </w:rPr>
            </w:r>
          </w:p>
        </w:tc>
        <w:tc>
          <w:tcPr>
            <w:tcW w:w="3153" w:type="dxa"/>
            <w:gridSpan w:val="4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b/>
                <w:b/>
                <w:sz w:val="28"/>
                <w:szCs w:val="28"/>
              </w:rPr>
            </w:pPr>
            <w:r>
              <w:rPr/>
            </w: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b/>
                <w:b/>
                <w:bCs/>
                <w:smallCaps/>
                <w:lang w:eastAsia="zh-CN"/>
              </w:rPr>
            </w:pPr>
            <w:r>
              <w:rPr>
                <w:b/>
                <w:bCs/>
                <w:smallCaps/>
                <w:lang w:eastAsia="zh-CN"/>
              </w:rPr>
            </w:r>
          </w:p>
        </w:tc>
      </w:tr>
      <w:tr>
        <w:trPr/>
        <w:tc>
          <w:tcPr>
            <w:tcW w:w="9355" w:type="dxa"/>
            <w:gridSpan w:val="6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b/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МЕТОДИКА ОБУЧЕНИЯ НАРОДНОМУ ПЕНИЮ</w:t>
            </w:r>
          </w:p>
        </w:tc>
      </w:tr>
      <w:tr>
        <w:trPr>
          <w:trHeight w:val="565" w:hRule="atLeast"/>
        </w:trPr>
        <w:tc>
          <w:tcPr>
            <w:tcW w:w="9355" w:type="dxa"/>
            <w:gridSpan w:val="6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b/>
                <w:b/>
                <w:bCs/>
                <w:smallCaps/>
                <w:lang w:eastAsia="zh-CN"/>
              </w:rPr>
            </w:pPr>
            <w:r>
              <w:rPr>
                <w:b/>
                <w:bCs/>
                <w:smallCaps/>
                <w:lang w:eastAsia="zh-CN"/>
              </w:rPr>
            </w:r>
          </w:p>
        </w:tc>
      </w:tr>
      <w:tr>
        <w:trPr/>
        <w:tc>
          <w:tcPr>
            <w:tcW w:w="9355" w:type="dxa"/>
            <w:gridSpan w:val="6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  <w:vAlign w:val="center"/>
          </w:tcPr>
          <w:p>
            <w:pPr>
              <w:pStyle w:val="Normal"/>
              <w:spacing w:lineRule="auto" w:line="360" w:before="0" w:after="0"/>
              <w:jc w:val="center"/>
              <w:rPr>
                <w:b/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</w:r>
          </w:p>
        </w:tc>
      </w:tr>
      <w:tr>
        <w:trPr/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360" w:before="0" w:after="0"/>
              <w:rPr>
                <w:b/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360" w:before="0" w:after="0"/>
              <w:rPr>
                <w:b/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53.03.04</w:t>
            </w:r>
          </w:p>
        </w:tc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360" w:before="0" w:after="0"/>
              <w:rPr>
                <w:b/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«</w:t>
            </w:r>
            <w:r>
              <w:rPr>
                <w:b/>
              </w:rPr>
              <w:t>Искусство народного пения</w:t>
            </w:r>
            <w:r>
              <w:rPr>
                <w:b/>
                <w:bCs/>
                <w:lang w:eastAsia="zh-CN"/>
              </w:rPr>
              <w:t>»</w:t>
            </w:r>
          </w:p>
        </w:tc>
      </w:tr>
      <w:tr>
        <w:trPr/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360" w:before="0" w:after="0"/>
              <w:rPr>
                <w:b/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6098" w:type="dxa"/>
            <w:gridSpan w:val="4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360" w:before="0" w:after="0"/>
              <w:rPr>
                <w:b/>
                <w:b/>
                <w:bCs/>
                <w:i/>
                <w:i/>
                <w:color w:val="FF0000"/>
                <w:lang w:eastAsia="zh-CN"/>
              </w:rPr>
            </w:pPr>
            <w:r>
              <w:rPr>
                <w:b/>
                <w:bCs/>
                <w:lang w:eastAsia="zh-CN"/>
              </w:rPr>
              <w:t>«</w:t>
            </w:r>
            <w:r>
              <w:rPr>
                <w:b/>
              </w:rPr>
              <w:t>Хоровое народное пение</w:t>
            </w:r>
            <w:r>
              <w:rPr>
                <w:b/>
                <w:bCs/>
                <w:lang w:eastAsia="zh-CN"/>
              </w:rPr>
              <w:t>»</w:t>
            </w:r>
          </w:p>
        </w:tc>
      </w:tr>
      <w:tr>
        <w:trPr/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360" w:before="0" w:after="0"/>
              <w:ind w:right="-136" w:hanging="0"/>
              <w:rPr>
                <w:b/>
                <w:b/>
                <w:bCs/>
                <w:lang w:eastAsia="zh-CN"/>
              </w:rPr>
            </w:pPr>
            <w:r>
              <w:rPr>
                <w:b/>
                <w:bCs/>
              </w:rPr>
              <w:t>Квалификация  выпускника:</w:t>
            </w:r>
          </w:p>
        </w:tc>
        <w:tc>
          <w:tcPr>
            <w:tcW w:w="6098" w:type="dxa"/>
            <w:gridSpan w:val="4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360" w:before="0" w:after="0"/>
              <w:rPr>
                <w:b/>
                <w:b/>
                <w:bCs/>
                <w:lang w:eastAsia="zh-CN"/>
              </w:rPr>
            </w:pPr>
            <w:r>
              <w:rPr>
                <w:b/>
              </w:rPr>
              <w:t>Хормейстер. Руководитель творческого коллектива. Преподаватель</w:t>
            </w:r>
          </w:p>
        </w:tc>
      </w:tr>
      <w:tr>
        <w:trPr/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360" w:before="0" w:after="0"/>
              <w:rPr>
                <w:b/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6098" w:type="dxa"/>
            <w:gridSpan w:val="4"/>
            <w:tcBorders>
              <w:top w:val="nil"/>
              <w:left w:val="nil"/>
              <w:bottom w:val="nil"/>
              <w:right w:val="nil"/>
              <w:insideH w:val="nil"/>
              <w:insideV w:val="nil"/>
            </w:tcBorders>
            <w:shd w:fill="auto" w:val="clear"/>
          </w:tcPr>
          <w:p>
            <w:pPr>
              <w:pStyle w:val="Normal"/>
              <w:spacing w:lineRule="auto" w:line="360" w:before="0" w:after="0"/>
              <w:rPr>
                <w:b/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очная, заочная</w:t>
            </w:r>
          </w:p>
          <w:p>
            <w:pPr>
              <w:pStyle w:val="Normal"/>
              <w:spacing w:lineRule="auto" w:line="360" w:before="0" w:after="0"/>
              <w:rPr>
                <w:b/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</w:r>
          </w:p>
        </w:tc>
      </w:tr>
    </w:tbl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/>
        <w:jc w:val="center"/>
        <w:rPr>
          <w:lang w:val="en-US"/>
        </w:rPr>
      </w:pPr>
      <w:r>
        <w:rPr>
          <w:lang w:val="en-US"/>
        </w:rPr>
      </w:r>
    </w:p>
    <w:p>
      <w:pPr>
        <w:pStyle w:val="Normal"/>
        <w:spacing w:lineRule="auto" w:line="360"/>
        <w:rPr/>
      </w:pPr>
      <w:r>
        <w:rPr/>
      </w:r>
    </w:p>
    <w:p>
      <w:pPr>
        <w:pStyle w:val="Normal"/>
        <w:spacing w:lineRule="auto" w:line="360" w:before="0" w:after="160"/>
        <w:jc w:val="center"/>
        <w:rPr/>
      </w:pPr>
      <w:r>
        <w:rPr/>
      </w:r>
    </w:p>
    <w:p>
      <w:pPr>
        <w:pStyle w:val="Normal"/>
        <w:spacing w:lineRule="auto" w:line="360" w:before="0" w:after="160"/>
        <w:jc w:val="center"/>
        <w:rPr/>
      </w:pPr>
      <w:r>
        <w:rPr/>
      </w:r>
    </w:p>
    <w:p>
      <w:pPr>
        <w:pStyle w:val="Normal"/>
        <w:spacing w:lineRule="auto" w:line="360" w:before="0" w:after="160"/>
        <w:jc w:val="center"/>
        <w:rPr/>
      </w:pPr>
      <w:r>
        <w:rPr/>
      </w:r>
    </w:p>
    <w:p>
      <w:pPr>
        <w:pStyle w:val="Normal"/>
        <w:spacing w:lineRule="auto" w:line="360" w:before="0" w:after="160"/>
        <w:jc w:val="center"/>
        <w:rPr/>
      </w:pPr>
      <w:r>
        <w:rPr/>
      </w:r>
    </w:p>
    <w:p>
      <w:pPr>
        <w:pStyle w:val="Normal"/>
        <w:spacing w:lineRule="auto" w:line="360" w:before="0" w:after="160"/>
        <w:jc w:val="center"/>
        <w:rPr/>
      </w:pPr>
      <w:r>
        <w:rPr/>
      </w:r>
    </w:p>
    <w:p>
      <w:pPr>
        <w:pStyle w:val="Normal"/>
        <w:spacing w:lineRule="auto" w:line="360" w:before="0" w:after="160"/>
        <w:jc w:val="center"/>
        <w:rPr/>
      </w:pPr>
      <w:r>
        <w:rPr/>
      </w:r>
    </w:p>
    <w:p>
      <w:pPr>
        <w:pStyle w:val="Normal"/>
        <w:spacing w:lineRule="auto" w:line="360" w:before="0" w:after="160"/>
        <w:jc w:val="center"/>
        <w:rPr/>
      </w:pPr>
      <w:r>
        <w:rPr/>
        <w:t>Химки – 20</w:t>
      </w:r>
      <w:r>
        <w:rPr>
          <w:lang w:val="en-US"/>
        </w:rPr>
        <w:t>21</w:t>
      </w:r>
      <w:r>
        <w:rPr/>
        <w:t xml:space="preserve"> год</w:t>
      </w:r>
      <w:r>
        <w:br w:type="page"/>
      </w:r>
    </w:p>
    <w:sdt>
      <w:sdtPr>
        <w:docPartObj>
          <w:docPartGallery w:val="Table of Contents"/>
          <w:docPartUnique w:val="true"/>
        </w:docPartObj>
        <w:id w:val="274189516"/>
      </w:sdtPr>
      <w:sdtContent>
        <w:p>
          <w:pPr>
            <w:pStyle w:val="TOCHeading"/>
            <w:rPr/>
          </w:pPr>
          <w:r>
            <w:rPr>
              <w:rFonts w:cs="Times New Roman" w:ascii="Times New Roman" w:hAnsi="Times New Roman"/>
            </w:rPr>
            <w:t>Оглавление</w:t>
          </w:r>
        </w:p>
        <w:p>
          <w:pPr>
            <w:pStyle w:val="2"/>
            <w:tabs>
              <w:tab w:val="left" w:pos="66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r>
            <w:fldChar w:fldCharType="begin"/>
          </w:r>
          <w:r>
            <w:instrText> TOC \z \o "1-3" \u \h</w:instrText>
          </w:r>
          <w:r>
            <w:fldChar w:fldCharType="separate"/>
          </w:r>
          <w:hyperlink w:anchor="_Toc2959522">
            <w:r>
              <w:rPr>
                <w:webHidden/>
                <w:rStyle w:val="Style14"/>
              </w:rPr>
              <w:t>1.</w:t>
            </w:r>
            <w:r>
              <w:rPr>
                <w:rStyle w:val="Style14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Style14"/>
              </w:rPr>
              <w:t>Введение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_Toc2959522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4"/>
                <w:vanish w:val="false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"/>
            <w:tabs>
              <w:tab w:val="left" w:pos="66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2959523">
            <w:r>
              <w:rPr>
                <w:webHidden/>
                <w:rStyle w:val="Style14"/>
              </w:rPr>
              <w:t>2.</w:t>
            </w:r>
            <w:r>
              <w:rPr>
                <w:rStyle w:val="Style14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Style14"/>
              </w:rPr>
              <w:t>Формы самостоятельной работы обучающихся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_Toc2959523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4"/>
                <w:vanish w:val="false"/>
              </w:rPr>
              <w:tab/>
              <w:t>4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"/>
            <w:tabs>
              <w:tab w:val="left" w:pos="66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2959524">
            <w:r>
              <w:rPr>
                <w:webHidden/>
                <w:rStyle w:val="Style14"/>
              </w:rPr>
              <w:t>3.</w:t>
            </w:r>
            <w:r>
              <w:rPr>
                <w:rStyle w:val="Style14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Style14"/>
              </w:rPr>
              <w:t>Рекомендации по организации самостоятельной работы обучающихся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_Toc2959524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4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"/>
            <w:tabs>
              <w:tab w:val="left" w:pos="880" w:leader="none"/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2959525">
            <w:r>
              <w:rPr>
                <w:webHidden/>
                <w:rStyle w:val="Style14"/>
              </w:rPr>
              <w:t>3.1</w:t>
            </w:r>
            <w:r>
              <w:rPr>
                <w:rStyle w:val="Style14"/>
                <w:rFonts w:eastAsia="" w:cs="" w:ascii="Calibri" w:hAnsi="Calibri" w:asciiTheme="minorHAnsi" w:cstheme="minorBidi" w:eastAsiaTheme="minorEastAsia" w:hAnsiTheme="minorHAnsi"/>
                <w:sz w:val="22"/>
                <w:szCs w:val="22"/>
              </w:rPr>
              <w:tab/>
            </w:r>
            <w:r>
              <w:rPr>
                <w:rStyle w:val="Style14"/>
              </w:rPr>
              <w:t>Общие рекомендации по организации самостоятельной работы обучающихся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_Toc2959525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4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"/>
            <w:tabs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2959526">
            <w:r>
              <w:rPr>
                <w:webHidden/>
                <w:rStyle w:val="Style14"/>
              </w:rPr>
              <w:t>3.2 Методические рекомендации для студентов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_Toc2959526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4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"/>
            <w:tabs>
              <w:tab w:val="right" w:pos="9344" w:leader="dot"/>
            </w:tabs>
            <w:rPr>
              <w:rFonts w:ascii="Calibri" w:hAnsi="Calibri" w:eastAsia="" w:cs="" w:asciiTheme="minorHAnsi" w:cstheme="minorBidi" w:eastAsiaTheme="minorEastAsia" w:hAnsiTheme="minorHAnsi"/>
              <w:sz w:val="22"/>
              <w:szCs w:val="22"/>
            </w:rPr>
          </w:pPr>
          <w:hyperlink w:anchor="_Toc2959527">
            <w:r>
              <w:rPr>
                <w:webHidden/>
                <w:rStyle w:val="Style14"/>
              </w:rPr>
              <w:t>по отдельным формам самостоятельной работы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_Toc2959527 \h</w:instrText>
            </w:r>
            <w:r>
              <w:rPr>
                <w:webHidden/>
              </w:rPr>
              <w:fldChar w:fldCharType="separate"/>
            </w:r>
            <w:r>
              <w:rPr>
                <w:rStyle w:val="Style14"/>
                <w:vanish w:val="false"/>
              </w:rPr>
              <w:tab/>
              <w:t>7</w:t>
            </w:r>
            <w:r>
              <w:rPr>
                <w:webHidden/>
              </w:rPr>
              <w:fldChar w:fldCharType="end"/>
            </w:r>
          </w:hyperlink>
        </w:p>
        <w:p>
          <w:pPr>
            <w:pStyle w:val="2"/>
            <w:tabs>
              <w:tab w:val="left" w:pos="660" w:leader="none"/>
              <w:tab w:val="right" w:pos="9344" w:leader="dot"/>
            </w:tabs>
            <w:rPr/>
          </w:pPr>
          <w:r>
            <w:rPr/>
          </w:r>
        </w:p>
        <w:p>
          <w:pPr>
            <w:pStyle w:val="Normal"/>
            <w:rPr/>
          </w:pPr>
          <w:r>
            <w:rPr/>
          </w:r>
          <w:r>
            <w:fldChar w:fldCharType="end"/>
          </w:r>
        </w:p>
      </w:sdtContent>
    </w:sdt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Western"/>
        <w:spacing w:beforeAutospacing="0" w:before="0" w:afterAutospacing="0" w:after="0"/>
        <w:rPr/>
      </w:pPr>
      <w:r>
        <w:rPr/>
        <w:t xml:space="preserve">Самостоятельная работа по курсу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>
      <w:pPr>
        <w:pStyle w:val="Western"/>
        <w:spacing w:beforeAutospacing="0" w:before="0" w:afterAutospacing="0" w:after="0"/>
        <w:rPr/>
      </w:pPr>
      <w:r>
        <w:rPr/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>
      <w:pPr>
        <w:pStyle w:val="Western"/>
        <w:spacing w:beforeAutospacing="0" w:before="0" w:afterAutospacing="0" w:after="0"/>
        <w:rPr/>
      </w:pPr>
      <w:r>
        <w:rPr/>
        <w:t xml:space="preserve">Программой подготовки бакалавров предусмотрены: </w:t>
      </w:r>
    </w:p>
    <w:p>
      <w:pPr>
        <w:pStyle w:val="Western"/>
        <w:spacing w:beforeAutospacing="0" w:before="0" w:afterAutospacing="0" w:after="0"/>
        <w:rPr/>
      </w:pPr>
      <w:r>
        <w:rPr/>
        <w:t>- самостоятельная работа студентов по дисциплинам учебного плана, организуется преподавателем, обеспечивающим дисциплину;</w:t>
      </w:r>
    </w:p>
    <w:p>
      <w:pPr>
        <w:pStyle w:val="Western"/>
        <w:spacing w:beforeAutospacing="0" w:before="0" w:afterAutospacing="0" w:after="0"/>
        <w:rPr/>
      </w:pPr>
      <w:r>
        <w:rPr/>
        <w:t xml:space="preserve">-СРС вне учебных дисциплин, выполняется без непосредственного участия преподавателя, но по его заданию в специально отведённое время (аудиторное или внеаудиторное). </w:t>
      </w:r>
    </w:p>
    <w:p>
      <w:pPr>
        <w:pStyle w:val="Western"/>
        <w:spacing w:beforeAutospacing="0" w:before="0" w:afterAutospacing="0" w:after="0"/>
        <w:rPr/>
      </w:pPr>
      <w:r>
        <w:rPr/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>
      <w:pPr>
        <w:pStyle w:val="Western"/>
        <w:spacing w:beforeAutospacing="0" w:before="0" w:afterAutospacing="0" w:after="0"/>
        <w:rPr/>
      </w:pPr>
      <w:r>
        <w:rPr/>
      </w:r>
    </w:p>
    <w:p>
      <w:pPr>
        <w:pStyle w:val="Western"/>
        <w:spacing w:beforeAutospacing="0" w:before="0" w:afterAutospacing="0" w:after="0"/>
        <w:jc w:val="center"/>
        <w:rPr/>
      </w:pPr>
      <w:r>
        <w:rPr>
          <w:b/>
          <w:bCs/>
        </w:rPr>
        <w:t>Цель и задачи организации самостоятельной работы</w:t>
      </w:r>
    </w:p>
    <w:p>
      <w:pPr>
        <w:pStyle w:val="Western"/>
        <w:spacing w:beforeAutospacing="0" w:before="0" w:afterAutospacing="0" w:after="0"/>
        <w:rPr/>
      </w:pPr>
      <w:r>
        <w:rPr/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>
      <w:pPr>
        <w:pStyle w:val="Western"/>
        <w:spacing w:beforeAutospacing="0" w:before="0" w:afterAutospacing="0" w:after="0"/>
        <w:rPr/>
      </w:pPr>
      <w:r>
        <w:rPr>
          <w:b/>
          <w:bCs/>
        </w:rPr>
        <w:t xml:space="preserve">Задачами самостоятельной работы студентов являются: </w:t>
      </w:r>
    </w:p>
    <w:p>
      <w:pPr>
        <w:pStyle w:val="Western"/>
        <w:numPr>
          <w:ilvl w:val="0"/>
          <w:numId w:val="1"/>
        </w:numPr>
        <w:spacing w:beforeAutospacing="0" w:before="0" w:afterAutospacing="0" w:after="0"/>
        <w:rPr/>
      </w:pPr>
      <w:r>
        <w:rPr/>
        <w:t>систематизация и закрепление полученных теоретических знаний и практических умений студентов;</w:t>
      </w:r>
    </w:p>
    <w:p>
      <w:pPr>
        <w:pStyle w:val="Western"/>
        <w:numPr>
          <w:ilvl w:val="0"/>
          <w:numId w:val="1"/>
        </w:numPr>
        <w:spacing w:beforeAutospacing="0" w:before="0" w:afterAutospacing="0" w:after="0"/>
        <w:rPr/>
      </w:pPr>
      <w:r>
        <w:rPr/>
        <w:t>углубление и расширение теоретических знаний;</w:t>
      </w:r>
    </w:p>
    <w:p>
      <w:pPr>
        <w:pStyle w:val="Western"/>
        <w:numPr>
          <w:ilvl w:val="0"/>
          <w:numId w:val="1"/>
        </w:numPr>
        <w:spacing w:beforeAutospacing="0" w:before="0" w:afterAutospacing="0" w:after="0"/>
        <w:rPr/>
      </w:pPr>
      <w:r>
        <w:rPr/>
        <w:t xml:space="preserve">формирование умений использовать нормативную, правовую, справочную документацию и специальную литературу; </w:t>
      </w:r>
    </w:p>
    <w:p>
      <w:pPr>
        <w:pStyle w:val="Western"/>
        <w:numPr>
          <w:ilvl w:val="0"/>
          <w:numId w:val="1"/>
        </w:numPr>
        <w:spacing w:beforeAutospacing="0" w:before="0" w:afterAutospacing="0" w:after="0"/>
        <w:rPr/>
      </w:pPr>
      <w:r>
        <w:rPr/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>
      <w:pPr>
        <w:pStyle w:val="Western"/>
        <w:numPr>
          <w:ilvl w:val="0"/>
          <w:numId w:val="1"/>
        </w:numPr>
        <w:spacing w:beforeAutospacing="0" w:before="0" w:afterAutospacing="0" w:after="0"/>
        <w:rPr/>
      </w:pPr>
      <w:r>
        <w:rPr/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>
      <w:pPr>
        <w:pStyle w:val="Western"/>
        <w:numPr>
          <w:ilvl w:val="0"/>
          <w:numId w:val="1"/>
        </w:numPr>
        <w:spacing w:beforeAutospacing="0" w:before="0" w:afterAutospacing="0" w:after="0"/>
        <w:rPr/>
      </w:pPr>
      <w:r>
        <w:rPr/>
        <w:t>развитие исследовательских умений;</w:t>
      </w:r>
    </w:p>
    <w:p>
      <w:pPr>
        <w:pStyle w:val="Western"/>
        <w:numPr>
          <w:ilvl w:val="0"/>
          <w:numId w:val="1"/>
        </w:numPr>
        <w:spacing w:beforeAutospacing="0" w:before="0" w:afterAutospacing="0" w:after="0"/>
        <w:rPr/>
      </w:pPr>
      <w:r>
        <w:rPr/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>
      <w:pPr>
        <w:pStyle w:val="NormalWeb"/>
        <w:spacing w:beforeAutospacing="0" w:before="0" w:afterAutospacing="0" w:after="0"/>
        <w:rPr/>
      </w:pPr>
      <w:r>
        <w:rPr>
          <w:b/>
          <w:iCs/>
        </w:rPr>
        <w:t>Цель</w:t>
      </w:r>
      <w:r>
        <w:rPr>
          <w:b/>
        </w:rPr>
        <w:t>ю дисциплины «</w:t>
      </w:r>
      <w:bookmarkStart w:id="0" w:name="_GoBack"/>
      <w:bookmarkEnd w:id="0"/>
      <w:r>
        <w:rPr>
          <w:b/>
        </w:rPr>
        <w:t xml:space="preserve">Методика обучения народному пению </w:t>
      </w:r>
      <w:r>
        <w:rPr/>
        <w:t>является сохранение и утверждение исконных народных культурных традиций, обеспечить к ним доступ для нынешнего и будущих поколений; дать идейно-художественное воспитание и музыкально-эстетическое образование средствами народно-песенного искусства.</w:t>
      </w:r>
    </w:p>
    <w:p>
      <w:pPr>
        <w:pStyle w:val="NormalWeb"/>
        <w:spacing w:beforeAutospacing="0" w:before="0" w:afterAutospacing="0" w:after="0"/>
        <w:rPr/>
      </w:pPr>
      <w:r>
        <w:rPr>
          <w:b/>
          <w:i/>
          <w:iCs/>
        </w:rPr>
        <w:t>Задачи</w:t>
      </w:r>
      <w:r>
        <w:rPr>
          <w:i/>
          <w:iCs/>
        </w:rPr>
        <w:t xml:space="preserve"> </w:t>
      </w:r>
      <w:r>
        <w:rPr/>
        <w:t>курса:</w:t>
      </w:r>
    </w:p>
    <w:p>
      <w:pPr>
        <w:pStyle w:val="NormalWeb"/>
        <w:spacing w:beforeAutospacing="0" w:before="0" w:afterAutospacing="0" w:after="0"/>
        <w:ind w:firstLine="533"/>
        <w:rPr/>
      </w:pPr>
      <w:r>
        <w:rPr/>
        <w:t>а) развивающие – развивать творческие способности студентов, их мышление, воображение, эстетический вкус, музыкальность (музыкальный слух, чувство ритма, умение импровизировать, ориентироваться в музыкальных традициях, жанрах вокально-хорового творчества), способствовать утверждению индивидуальности каждого студента.</w:t>
      </w:r>
    </w:p>
    <w:p>
      <w:pPr>
        <w:pStyle w:val="NormalWeb"/>
        <w:spacing w:beforeAutospacing="0" w:before="0" w:afterAutospacing="0" w:after="0"/>
        <w:ind w:firstLine="533"/>
        <w:rPr/>
      </w:pPr>
      <w:r>
        <w:rPr/>
        <w:t>б) обучающие – научить студентов ценить культуру своих предков при помощи различных видов фольклора с опорой на народное песенное творчество, многообразие жанров и обрядовости.</w:t>
      </w:r>
    </w:p>
    <w:p>
      <w:pPr>
        <w:pStyle w:val="NormalWeb"/>
        <w:spacing w:beforeAutospacing="0" w:before="0" w:afterAutospacing="0" w:after="0"/>
        <w:ind w:firstLine="562"/>
        <w:rPr/>
      </w:pPr>
      <w:r>
        <w:rPr/>
        <w:t xml:space="preserve">в) воспитательные – воспитывать и формировать характер посредством народной мудрости. </w:t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e3c6b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sz w:val="24"/>
      <w:szCs w:val="24"/>
      <w:lang w:eastAsia="ru-RU" w:val="ru-RU" w:bidi="ar-SA"/>
    </w:rPr>
  </w:style>
  <w:style w:type="paragraph" w:styleId="1">
    <w:name w:val="Heading 1"/>
    <w:basedOn w:val="Normal"/>
    <w:link w:val="10"/>
    <w:uiPriority w:val="9"/>
    <w:qFormat/>
    <w:rsid w:val="006e3c6b"/>
    <w:pPr>
      <w:keepNext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6e3c6b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  <w:lang w:eastAsia="ru-RU"/>
    </w:rPr>
  </w:style>
  <w:style w:type="character" w:styleId="Style13">
    <w:name w:val="Интернет-ссылка"/>
    <w:basedOn w:val="DefaultParagraphFont"/>
    <w:uiPriority w:val="99"/>
    <w:unhideWhenUsed/>
    <w:rsid w:val="006e3c6b"/>
    <w:rPr>
      <w:color w:val="0563C1" w:themeColor="hyperlink"/>
      <w:u w:val="single"/>
    </w:rPr>
  </w:style>
  <w:style w:type="character" w:styleId="ListLabel1">
    <w:name w:val="ListLabel 1"/>
    <w:qFormat/>
    <w:rPr>
      <w:sz w:val="20"/>
    </w:rPr>
  </w:style>
  <w:style w:type="character" w:styleId="ListLabel2">
    <w:name w:val="ListLabel 2"/>
    <w:qFormat/>
    <w:rPr>
      <w:sz w:val="20"/>
    </w:rPr>
  </w:style>
  <w:style w:type="character" w:styleId="ListLabel3">
    <w:name w:val="ListLabel 3"/>
    <w:qFormat/>
    <w:rPr>
      <w:sz w:val="20"/>
    </w:rPr>
  </w:style>
  <w:style w:type="character" w:styleId="ListLabel4">
    <w:name w:val="ListLabel 4"/>
    <w:qFormat/>
    <w:rPr>
      <w:sz w:val="20"/>
    </w:rPr>
  </w:style>
  <w:style w:type="character" w:styleId="ListLabel5">
    <w:name w:val="ListLabel 5"/>
    <w:qFormat/>
    <w:rPr>
      <w:sz w:val="20"/>
    </w:rPr>
  </w:style>
  <w:style w:type="character" w:styleId="ListLabel6">
    <w:name w:val="ListLabel 6"/>
    <w:qFormat/>
    <w:rPr>
      <w:sz w:val="20"/>
    </w:rPr>
  </w:style>
  <w:style w:type="character" w:styleId="ListLabel7">
    <w:name w:val="ListLabel 7"/>
    <w:qFormat/>
    <w:rPr>
      <w:sz w:val="20"/>
    </w:rPr>
  </w:style>
  <w:style w:type="character" w:styleId="ListLabel8">
    <w:name w:val="ListLabel 8"/>
    <w:qFormat/>
    <w:rPr>
      <w:sz w:val="20"/>
    </w:rPr>
  </w:style>
  <w:style w:type="character" w:styleId="ListLabel9">
    <w:name w:val="ListLabel 9"/>
    <w:qFormat/>
    <w:rPr>
      <w:sz w:val="20"/>
    </w:rPr>
  </w:style>
  <w:style w:type="character" w:styleId="Style14">
    <w:name w:val="Ссылка указателя"/>
    <w:qFormat/>
    <w:rPr/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TOCHeading">
    <w:name w:val="TOC Heading"/>
    <w:basedOn w:val="1"/>
    <w:uiPriority w:val="39"/>
    <w:unhideWhenUsed/>
    <w:qFormat/>
    <w:rsid w:val="006e3c6b"/>
    <w:pPr>
      <w:spacing w:lineRule="auto" w:line="259"/>
    </w:pPr>
    <w:rPr/>
  </w:style>
  <w:style w:type="paragraph" w:styleId="2">
    <w:name w:val="TOC 2"/>
    <w:basedOn w:val="Normal"/>
    <w:autoRedefine/>
    <w:uiPriority w:val="39"/>
    <w:unhideWhenUsed/>
    <w:rsid w:val="006e3c6b"/>
    <w:pPr>
      <w:spacing w:before="0" w:after="100"/>
      <w:ind w:left="240" w:hanging="0"/>
    </w:pPr>
    <w:rPr/>
  </w:style>
  <w:style w:type="paragraph" w:styleId="NormalWeb">
    <w:name w:val="Normal (Web)"/>
    <w:basedOn w:val="Normal"/>
    <w:qFormat/>
    <w:rsid w:val="009d6d9e"/>
    <w:pPr>
      <w:spacing w:beforeAutospacing="1" w:afterAutospacing="1"/>
    </w:pPr>
    <w:rPr/>
  </w:style>
  <w:style w:type="paragraph" w:styleId="Western" w:customStyle="1">
    <w:name w:val="western"/>
    <w:basedOn w:val="Normal"/>
    <w:qFormat/>
    <w:rsid w:val="009d6d9e"/>
    <w:pPr>
      <w:spacing w:beforeAutospacing="1" w:afterAutospacing="1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6e3c6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LibreOffice/5.1.3.2$Windows_x86 LibreOffice_project/644e4637d1d8544fd9f56425bd6cec110e49301b</Application>
  <Pages>3</Pages>
  <Words>409</Words>
  <Characters>3442</Characters>
  <CharactersWithSpaces>3811</CharactersWithSpaces>
  <Paragraphs>47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2019-03-29T11:08:00Z</dcterms:created>
  <dc:creator>Пользователь Windows</dc:creator>
  <dc:description/>
  <dc:language>ru-RU</dc:language>
  <cp:lastModifiedBy/>
  <dcterms:modified xsi:type="dcterms:W3CDTF">2022-02-19T21:49:02Z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